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C6C0" w14:textId="1D34FFEE" w:rsidR="004D7810" w:rsidRDefault="004D7810" w:rsidP="00510F86">
      <w:pPr>
        <w:spacing w:before="79"/>
        <w:ind w:left="473"/>
        <w:rPr>
          <w:b/>
        </w:rPr>
      </w:pPr>
      <w:r>
        <w:rPr>
          <w:b/>
        </w:rPr>
        <w:t>ALLEGATO D</w:t>
      </w:r>
    </w:p>
    <w:p w14:paraId="3122F9AB" w14:textId="0FD4DDCE" w:rsidR="00863BEB" w:rsidRDefault="006F4CF5" w:rsidP="004D7810">
      <w:pPr>
        <w:spacing w:before="79"/>
        <w:ind w:left="47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335B5" wp14:editId="6C44A92A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6410325" cy="1771650"/>
                <wp:effectExtent l="0" t="0" r="28575" b="190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1771650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42D33D" w14:textId="77777777" w:rsidR="00863BEB" w:rsidRDefault="00000000">
                            <w:pPr>
                              <w:spacing w:before="129" w:line="273" w:lineRule="auto"/>
                              <w:ind w:left="292" w:right="302" w:firstLine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 Componente 1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Potenziamento dell’offerta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servizi di istruzione dagli asili nido alle Università – Investimento 3.1. “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Nuove competenze e nuovi linguaggi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potenziamento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competenze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multilinguistiche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(D.M.</w:t>
                            </w:r>
                          </w:p>
                          <w:p w14:paraId="74AEA166" w14:textId="77777777" w:rsidR="00863BEB" w:rsidRDefault="00000000">
                            <w:pPr>
                              <w:spacing w:before="9"/>
                              <w:ind w:left="9" w:right="10"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65/2023)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”</w:t>
                            </w:r>
                          </w:p>
                          <w:p w14:paraId="39B076A7" w14:textId="77777777" w:rsidR="00F322A5" w:rsidRPr="00F07A95" w:rsidRDefault="00F322A5" w:rsidP="00F322A5">
                            <w:pPr>
                              <w:spacing w:before="82" w:line="271" w:lineRule="auto"/>
                              <w:ind w:right="148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F07A95">
                              <w:rPr>
                                <w:b/>
                                <w:sz w:val="20"/>
                              </w:rPr>
                              <w:t>Codice avviso M4C1I3.1-2023-1143-P-28843</w:t>
                            </w:r>
                          </w:p>
                          <w:p w14:paraId="34E1467C" w14:textId="77777777" w:rsidR="00F322A5" w:rsidRDefault="00F322A5" w:rsidP="00F322A5">
                            <w:pPr>
                              <w:ind w:left="142" w:hanging="142"/>
                              <w:jc w:val="both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FutureStem@lab</w:t>
                            </w:r>
                            <w:proofErr w:type="spellEnd"/>
                          </w:p>
                          <w:p w14:paraId="4159D073" w14:textId="77777777" w:rsidR="00F322A5" w:rsidRDefault="00F322A5" w:rsidP="00F322A5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CUP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B44D23003210006</w:t>
                            </w:r>
                          </w:p>
                          <w:p w14:paraId="2D9E979B" w14:textId="77777777" w:rsidR="00F322A5" w:rsidRPr="00905563" w:rsidRDefault="00F322A5" w:rsidP="00F322A5">
                            <w:pPr>
                              <w:pStyle w:val="Corpotesto"/>
                              <w:spacing w:before="133"/>
                              <w:rPr>
                                <w:spacing w:val="-2"/>
                              </w:rPr>
                            </w:pPr>
                          </w:p>
                          <w:p w14:paraId="7C5A926E" w14:textId="77777777" w:rsidR="00F322A5" w:rsidRDefault="00F322A5">
                            <w:pPr>
                              <w:spacing w:before="9"/>
                              <w:ind w:left="9" w:right="10"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335B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10.6pt;width:504.75pt;height:139.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" filled="f" strokeweight="1.44pt">
                <v:stroke linestyle="thinThin"/>
                <v:path arrowok="t"/>
                <v:textbox inset="0,0,0,0">
                  <w:txbxContent>
                    <w:p w14:paraId="4E42D33D" w14:textId="77777777" w:rsidR="00863BEB" w:rsidRDefault="00000000">
                      <w:pPr>
                        <w:spacing w:before="129" w:line="273" w:lineRule="auto"/>
                        <w:ind w:left="292" w:right="302" w:firstLine="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 Componente 1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Potenziamento dell’offerta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servizi di istruzione dagli asili nido alle Università – Investimento 3.1. “</w:t>
                      </w:r>
                      <w:r>
                        <w:rPr>
                          <w:b/>
                          <w:sz w:val="20"/>
                        </w:rPr>
                        <w:t>Nuove competenze e nuovi linguaggi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Azioni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potenziamento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competenze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STEM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multilinguistiche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(D.M.</w:t>
                      </w:r>
                    </w:p>
                    <w:p w14:paraId="74AEA166" w14:textId="77777777" w:rsidR="00863BEB" w:rsidRDefault="00000000">
                      <w:pPr>
                        <w:spacing w:before="9"/>
                        <w:ind w:left="9" w:right="10"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65/2023)</w:t>
                      </w:r>
                      <w:r>
                        <w:rPr>
                          <w:b/>
                          <w:i/>
                          <w:spacing w:val="-2"/>
                        </w:rPr>
                        <w:t>”</w:t>
                      </w:r>
                    </w:p>
                    <w:p w14:paraId="39B076A7" w14:textId="77777777" w:rsidR="00F322A5" w:rsidRPr="00F07A95" w:rsidRDefault="00F322A5" w:rsidP="00F322A5">
                      <w:pPr>
                        <w:spacing w:before="82" w:line="271" w:lineRule="auto"/>
                        <w:ind w:right="148"/>
                        <w:jc w:val="both"/>
                        <w:rPr>
                          <w:b/>
                          <w:sz w:val="20"/>
                        </w:rPr>
                      </w:pPr>
                      <w:r w:rsidRPr="00F07A95">
                        <w:rPr>
                          <w:b/>
                          <w:sz w:val="20"/>
                        </w:rPr>
                        <w:t>Codice avviso M4C1I3.1-2023-1143-P-28843</w:t>
                      </w:r>
                    </w:p>
                    <w:p w14:paraId="34E1467C" w14:textId="77777777" w:rsidR="00F322A5" w:rsidRDefault="00F322A5" w:rsidP="00F322A5">
                      <w:pPr>
                        <w:ind w:left="142" w:hanging="142"/>
                        <w:jc w:val="both"/>
                        <w:rPr>
                          <w:b/>
                          <w:spacing w:val="-2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Progetto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FutureStem@lab</w:t>
                      </w:r>
                      <w:proofErr w:type="spellEnd"/>
                    </w:p>
                    <w:p w14:paraId="4159D073" w14:textId="77777777" w:rsidR="00F322A5" w:rsidRDefault="00F322A5" w:rsidP="00F322A5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CUP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B44D23003210006</w:t>
                      </w:r>
                    </w:p>
                    <w:p w14:paraId="2D9E979B" w14:textId="77777777" w:rsidR="00F322A5" w:rsidRPr="00905563" w:rsidRDefault="00F322A5" w:rsidP="00F322A5">
                      <w:pPr>
                        <w:pStyle w:val="Corpotesto"/>
                        <w:spacing w:before="133"/>
                        <w:rPr>
                          <w:spacing w:val="-2"/>
                        </w:rPr>
                      </w:pPr>
                    </w:p>
                    <w:p w14:paraId="7C5A926E" w14:textId="77777777" w:rsidR="00F322A5" w:rsidRDefault="00F322A5">
                      <w:pPr>
                        <w:spacing w:before="9"/>
                        <w:ind w:left="9" w:right="10"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0EB7BB9" w14:textId="77777777" w:rsidR="002C0CDE" w:rsidRDefault="002C0CDE" w:rsidP="00EF218E">
      <w:pPr>
        <w:pStyle w:val="Corpotesto"/>
        <w:spacing w:before="256"/>
      </w:pPr>
      <w:r>
        <w:t xml:space="preserve">Il/la sottoscritto/a ___________________________________________________ partecipante alla selezione in qualità di ESPERTO nell’ambito del progetto in oggetto indicato e in relazione al seguente percorso formativo elabora la propria </w:t>
      </w:r>
    </w:p>
    <w:p w14:paraId="25D0DE67" w14:textId="75F6E807" w:rsidR="00863BEB" w:rsidRPr="002C0CDE" w:rsidRDefault="002C0CDE" w:rsidP="002C0CDE">
      <w:pPr>
        <w:pStyle w:val="Corpotesto"/>
        <w:spacing w:before="256"/>
        <w:jc w:val="center"/>
        <w:rPr>
          <w:b/>
          <w:bCs/>
          <w:sz w:val="32"/>
          <w:szCs w:val="32"/>
        </w:rPr>
      </w:pPr>
      <w:r w:rsidRPr="002C0CDE">
        <w:rPr>
          <w:b/>
          <w:bCs/>
          <w:sz w:val="32"/>
          <w:szCs w:val="32"/>
        </w:rPr>
        <w:t>PROPOSTA PROGETTUALE</w:t>
      </w:r>
    </w:p>
    <w:p w14:paraId="10E0F10C" w14:textId="77777777" w:rsidR="002C0CDE" w:rsidRDefault="002C0CDE" w:rsidP="00EF218E">
      <w:pPr>
        <w:pStyle w:val="Corpotesto"/>
        <w:spacing w:before="256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0"/>
        <w:gridCol w:w="6920"/>
      </w:tblGrid>
      <w:tr w:rsidR="002C0CDE" w14:paraId="3978A518" w14:textId="77777777" w:rsidTr="00BE6421">
        <w:tc>
          <w:tcPr>
            <w:tcW w:w="3460" w:type="dxa"/>
          </w:tcPr>
          <w:p w14:paraId="01149F6D" w14:textId="77777777" w:rsidR="002C0CDE" w:rsidRPr="004D7810" w:rsidRDefault="002C0CDE" w:rsidP="002C0CDE">
            <w:pPr>
              <w:pStyle w:val="Corpotesto"/>
              <w:spacing w:before="256"/>
              <w:rPr>
                <w:b/>
                <w:bCs/>
              </w:rPr>
            </w:pPr>
            <w:r w:rsidRPr="004D7810">
              <w:rPr>
                <w:b/>
                <w:bCs/>
              </w:rPr>
              <w:t xml:space="preserve">Percorso Formativo </w:t>
            </w:r>
          </w:p>
          <w:p w14:paraId="6D05C2A8" w14:textId="77777777" w:rsidR="002C0CDE" w:rsidRPr="004D7810" w:rsidRDefault="002C0CDE" w:rsidP="002C0CDE">
            <w:pPr>
              <w:pStyle w:val="Corpotesto"/>
              <w:spacing w:before="256"/>
              <w:rPr>
                <w:b/>
                <w:bCs/>
              </w:rPr>
            </w:pPr>
          </w:p>
        </w:tc>
        <w:tc>
          <w:tcPr>
            <w:tcW w:w="6920" w:type="dxa"/>
          </w:tcPr>
          <w:p w14:paraId="1109A12B" w14:textId="77777777" w:rsidR="002C0CDE" w:rsidRDefault="002C0CDE" w:rsidP="00EF218E">
            <w:pPr>
              <w:pStyle w:val="Corpotesto"/>
              <w:spacing w:before="256"/>
            </w:pPr>
          </w:p>
        </w:tc>
      </w:tr>
      <w:tr w:rsidR="002C0CDE" w14:paraId="7F0CD67A" w14:textId="77777777" w:rsidTr="00BE6421">
        <w:tc>
          <w:tcPr>
            <w:tcW w:w="3460" w:type="dxa"/>
          </w:tcPr>
          <w:p w14:paraId="398AF051" w14:textId="77777777" w:rsidR="002C0CDE" w:rsidRPr="004D7810" w:rsidRDefault="002C0CDE" w:rsidP="002C0CDE">
            <w:pPr>
              <w:pStyle w:val="Corpotesto"/>
              <w:spacing w:before="256"/>
              <w:rPr>
                <w:b/>
                <w:bCs/>
              </w:rPr>
            </w:pPr>
            <w:r w:rsidRPr="004D7810">
              <w:rPr>
                <w:b/>
                <w:bCs/>
              </w:rPr>
              <w:t xml:space="preserve">Titolo Percorso </w:t>
            </w:r>
          </w:p>
          <w:p w14:paraId="7EB37632" w14:textId="77777777" w:rsidR="002C0CDE" w:rsidRPr="004D7810" w:rsidRDefault="002C0CDE" w:rsidP="002C0CDE">
            <w:pPr>
              <w:pStyle w:val="Corpotesto"/>
              <w:spacing w:before="256"/>
              <w:rPr>
                <w:b/>
                <w:bCs/>
              </w:rPr>
            </w:pPr>
          </w:p>
        </w:tc>
        <w:tc>
          <w:tcPr>
            <w:tcW w:w="6920" w:type="dxa"/>
          </w:tcPr>
          <w:p w14:paraId="45CA5ADE" w14:textId="77777777" w:rsidR="002C0CDE" w:rsidRDefault="002C0CDE" w:rsidP="002C0CDE">
            <w:pPr>
              <w:pStyle w:val="Corpotesto"/>
              <w:spacing w:before="256"/>
            </w:pPr>
          </w:p>
        </w:tc>
      </w:tr>
      <w:tr w:rsidR="002C0CDE" w14:paraId="14FDB41F" w14:textId="77777777" w:rsidTr="009E15FD">
        <w:tc>
          <w:tcPr>
            <w:tcW w:w="10380" w:type="dxa"/>
            <w:gridSpan w:val="2"/>
          </w:tcPr>
          <w:p w14:paraId="10C5F2BB" w14:textId="40539DDF" w:rsidR="002C0CDE" w:rsidRPr="004D7810" w:rsidRDefault="002C0CDE" w:rsidP="002C0CDE">
            <w:pPr>
              <w:pStyle w:val="Corpotesto"/>
              <w:spacing w:before="256"/>
              <w:jc w:val="center"/>
              <w:rPr>
                <w:b/>
                <w:bCs/>
              </w:rPr>
            </w:pPr>
            <w:r w:rsidRPr="004D7810">
              <w:rPr>
                <w:b/>
                <w:bCs/>
              </w:rPr>
              <w:t>Descrizione Progettuale</w:t>
            </w:r>
          </w:p>
        </w:tc>
      </w:tr>
      <w:tr w:rsidR="006F4CF5" w14:paraId="6895DC55" w14:textId="77777777" w:rsidTr="002C7D0E">
        <w:tc>
          <w:tcPr>
            <w:tcW w:w="10380" w:type="dxa"/>
            <w:gridSpan w:val="2"/>
          </w:tcPr>
          <w:p w14:paraId="162151CF" w14:textId="77777777" w:rsidR="006F4CF5" w:rsidRDefault="006F4CF5" w:rsidP="002C0CDE">
            <w:pPr>
              <w:pStyle w:val="Corpotesto"/>
              <w:spacing w:before="256"/>
            </w:pPr>
          </w:p>
          <w:p w14:paraId="5E261CD7" w14:textId="77777777" w:rsidR="006F4CF5" w:rsidRDefault="006F4CF5" w:rsidP="002C0CDE">
            <w:pPr>
              <w:pStyle w:val="Corpotesto"/>
              <w:spacing w:before="256"/>
            </w:pPr>
          </w:p>
          <w:p w14:paraId="1DFBDB19" w14:textId="77777777" w:rsidR="006F4CF5" w:rsidRDefault="006F4CF5" w:rsidP="002C0CDE">
            <w:pPr>
              <w:pStyle w:val="Corpotesto"/>
              <w:spacing w:before="256"/>
            </w:pPr>
          </w:p>
          <w:p w14:paraId="41F9D6AC" w14:textId="77777777" w:rsidR="006F4CF5" w:rsidRDefault="006F4CF5" w:rsidP="002C0CDE">
            <w:pPr>
              <w:pStyle w:val="Corpotesto"/>
              <w:spacing w:before="256"/>
            </w:pPr>
          </w:p>
          <w:p w14:paraId="1E4D64B9" w14:textId="77777777" w:rsidR="006F4CF5" w:rsidRDefault="006F4CF5" w:rsidP="002C0CDE">
            <w:pPr>
              <w:pStyle w:val="Corpotesto"/>
              <w:spacing w:before="256"/>
            </w:pPr>
          </w:p>
          <w:p w14:paraId="39CF8108" w14:textId="77777777" w:rsidR="006F4CF5" w:rsidRDefault="006F4CF5" w:rsidP="002C0CDE">
            <w:pPr>
              <w:pStyle w:val="Corpotesto"/>
              <w:spacing w:before="256"/>
            </w:pPr>
          </w:p>
        </w:tc>
      </w:tr>
    </w:tbl>
    <w:p w14:paraId="2F099322" w14:textId="77777777" w:rsidR="002C0CDE" w:rsidRDefault="002C0CDE" w:rsidP="00EF218E">
      <w:pPr>
        <w:pStyle w:val="Corpotesto"/>
        <w:spacing w:before="256"/>
      </w:pPr>
    </w:p>
    <w:p w14:paraId="78FE2015" w14:textId="77777777" w:rsidR="00510F86" w:rsidRDefault="00510F86" w:rsidP="00510F86">
      <w:pPr>
        <w:pStyle w:val="Corpotesto"/>
        <w:tabs>
          <w:tab w:val="left" w:pos="2427"/>
          <w:tab w:val="left" w:pos="4250"/>
        </w:tabs>
        <w:ind w:left="473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4821C7B4" w14:textId="77777777" w:rsidR="00510F86" w:rsidRDefault="00510F86" w:rsidP="00510F86">
      <w:pPr>
        <w:pStyle w:val="Corpotesto"/>
        <w:spacing w:before="213"/>
        <w:rPr>
          <w:sz w:val="24"/>
        </w:rPr>
      </w:pPr>
    </w:p>
    <w:p w14:paraId="52F72AD1" w14:textId="5D996405" w:rsidR="00510F86" w:rsidRDefault="006F4CF5" w:rsidP="00510F86">
      <w:pPr>
        <w:spacing w:before="1"/>
        <w:ind w:left="6139"/>
        <w:rPr>
          <w:sz w:val="24"/>
        </w:rPr>
      </w:pPr>
      <w:r>
        <w:rPr>
          <w:sz w:val="24"/>
        </w:rPr>
        <w:t>FIRMA</w:t>
      </w:r>
    </w:p>
    <w:p w14:paraId="6F327960" w14:textId="77777777" w:rsidR="00510F86" w:rsidRDefault="00510F86" w:rsidP="00510F86">
      <w:pPr>
        <w:pStyle w:val="Corpotesto"/>
        <w:rPr>
          <w:sz w:val="20"/>
        </w:rPr>
      </w:pPr>
    </w:p>
    <w:p w14:paraId="512DE7D2" w14:textId="52CD352B" w:rsidR="00863BEB" w:rsidRPr="003B37C1" w:rsidRDefault="00510F86" w:rsidP="00EF218E">
      <w:pPr>
        <w:pStyle w:val="Corpotesto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407FE6" wp14:editId="107777FE">
                <wp:simplePos x="0" y="0"/>
                <wp:positionH relativeFrom="page">
                  <wp:posOffset>3866388</wp:posOffset>
                </wp:positionH>
                <wp:positionV relativeFrom="paragraph">
                  <wp:posOffset>279514</wp:posOffset>
                </wp:positionV>
                <wp:extent cx="27120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>
                              <a:moveTo>
                                <a:pt x="0" y="0"/>
                              </a:moveTo>
                              <a:lnTo>
                                <a:pt x="2711766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83EC" id="Graphic 7" o:spid="_x0000_s1026" style="position:absolute;margin-left:304.45pt;margin-top:22pt;width:213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wVFQIAAFs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" path="m,l2711766,e" filled="f" strokeweight=".24975mm">
                <v:path arrowok="t"/>
                <w10:wrap type="topAndBottom" anchorx="page"/>
              </v:shape>
            </w:pict>
          </mc:Fallback>
        </mc:AlternateContent>
      </w:r>
    </w:p>
    <w:sectPr w:rsidR="00863BEB" w:rsidRPr="003B37C1" w:rsidSect="00747B2B">
      <w:footerReference w:type="default" r:id="rId7"/>
      <w:pgSz w:w="11910" w:h="16840"/>
      <w:pgMar w:top="851" w:right="860" w:bottom="980" w:left="66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F4D9" w14:textId="77777777" w:rsidR="00747B2B" w:rsidRDefault="00747B2B">
      <w:r>
        <w:separator/>
      </w:r>
    </w:p>
  </w:endnote>
  <w:endnote w:type="continuationSeparator" w:id="0">
    <w:p w14:paraId="5CED25DF" w14:textId="77777777" w:rsidR="00747B2B" w:rsidRDefault="0074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E36C" w14:textId="77777777" w:rsidR="00863BEB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440375" wp14:editId="7A4543B1">
              <wp:simplePos x="0" y="0"/>
              <wp:positionH relativeFrom="page">
                <wp:posOffset>3709415</wp:posOffset>
              </wp:positionH>
              <wp:positionV relativeFrom="page">
                <wp:posOffset>10053542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1AC71" w14:textId="77777777" w:rsidR="00863BEB" w:rsidRDefault="00000000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403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2.1pt;margin-top:791.6pt;width:12.05pt;height:1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+LulAEAABoDAAAOAAAAZHJzL2Uyb0RvYy54bWysUsGO0zAQvSPxD5bv1OkuW1DUdAWsQEgr&#10;WGnZD3Adu4mIPWbGbdK/Z+xNWwS3FZfJODN+894br28nP4iDReohNHK5qKSwwUDbh10jn358fvNe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" filled="f" stroked="f">
              <v:textbox inset="0,0,0,0">
                <w:txbxContent>
                  <w:p w14:paraId="2951AC71" w14:textId="77777777" w:rsidR="00863BEB" w:rsidRDefault="00000000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C8C4" w14:textId="77777777" w:rsidR="00747B2B" w:rsidRDefault="00747B2B">
      <w:r>
        <w:separator/>
      </w:r>
    </w:p>
  </w:footnote>
  <w:footnote w:type="continuationSeparator" w:id="0">
    <w:p w14:paraId="226DB1F9" w14:textId="77777777" w:rsidR="00747B2B" w:rsidRDefault="0074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1D1"/>
    <w:multiLevelType w:val="hybridMultilevel"/>
    <w:tmpl w:val="D9669CD8"/>
    <w:lvl w:ilvl="0" w:tplc="9AFADBCE">
      <w:start w:val="1"/>
      <w:numFmt w:val="lowerLetter"/>
      <w:lvlText w:val="%1)"/>
      <w:lvlJc w:val="left"/>
      <w:pPr>
        <w:ind w:left="833" w:hanging="5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987066">
      <w:numFmt w:val="bullet"/>
      <w:lvlText w:val="•"/>
      <w:lvlJc w:val="left"/>
      <w:pPr>
        <w:ind w:left="1794" w:hanging="543"/>
      </w:pPr>
      <w:rPr>
        <w:rFonts w:hint="default"/>
        <w:lang w:val="it-IT" w:eastAsia="en-US" w:bidi="ar-SA"/>
      </w:rPr>
    </w:lvl>
    <w:lvl w:ilvl="2" w:tplc="78B2BF6C">
      <w:numFmt w:val="bullet"/>
      <w:lvlText w:val="•"/>
      <w:lvlJc w:val="left"/>
      <w:pPr>
        <w:ind w:left="2748" w:hanging="543"/>
      </w:pPr>
      <w:rPr>
        <w:rFonts w:hint="default"/>
        <w:lang w:val="it-IT" w:eastAsia="en-US" w:bidi="ar-SA"/>
      </w:rPr>
    </w:lvl>
    <w:lvl w:ilvl="3" w:tplc="16EEEBD4">
      <w:numFmt w:val="bullet"/>
      <w:lvlText w:val="•"/>
      <w:lvlJc w:val="left"/>
      <w:pPr>
        <w:ind w:left="3703" w:hanging="543"/>
      </w:pPr>
      <w:rPr>
        <w:rFonts w:hint="default"/>
        <w:lang w:val="it-IT" w:eastAsia="en-US" w:bidi="ar-SA"/>
      </w:rPr>
    </w:lvl>
    <w:lvl w:ilvl="4" w:tplc="BDF6F622">
      <w:numFmt w:val="bullet"/>
      <w:lvlText w:val="•"/>
      <w:lvlJc w:val="left"/>
      <w:pPr>
        <w:ind w:left="4657" w:hanging="543"/>
      </w:pPr>
      <w:rPr>
        <w:rFonts w:hint="default"/>
        <w:lang w:val="it-IT" w:eastAsia="en-US" w:bidi="ar-SA"/>
      </w:rPr>
    </w:lvl>
    <w:lvl w:ilvl="5" w:tplc="13B2EDBC">
      <w:numFmt w:val="bullet"/>
      <w:lvlText w:val="•"/>
      <w:lvlJc w:val="left"/>
      <w:pPr>
        <w:ind w:left="5612" w:hanging="543"/>
      </w:pPr>
      <w:rPr>
        <w:rFonts w:hint="default"/>
        <w:lang w:val="it-IT" w:eastAsia="en-US" w:bidi="ar-SA"/>
      </w:rPr>
    </w:lvl>
    <w:lvl w:ilvl="6" w:tplc="D3A88852">
      <w:numFmt w:val="bullet"/>
      <w:lvlText w:val="•"/>
      <w:lvlJc w:val="left"/>
      <w:pPr>
        <w:ind w:left="6566" w:hanging="543"/>
      </w:pPr>
      <w:rPr>
        <w:rFonts w:hint="default"/>
        <w:lang w:val="it-IT" w:eastAsia="en-US" w:bidi="ar-SA"/>
      </w:rPr>
    </w:lvl>
    <w:lvl w:ilvl="7" w:tplc="4DF8A8FC">
      <w:numFmt w:val="bullet"/>
      <w:lvlText w:val="•"/>
      <w:lvlJc w:val="left"/>
      <w:pPr>
        <w:ind w:left="7520" w:hanging="543"/>
      </w:pPr>
      <w:rPr>
        <w:rFonts w:hint="default"/>
        <w:lang w:val="it-IT" w:eastAsia="en-US" w:bidi="ar-SA"/>
      </w:rPr>
    </w:lvl>
    <w:lvl w:ilvl="8" w:tplc="7B7A7C98">
      <w:numFmt w:val="bullet"/>
      <w:lvlText w:val="•"/>
      <w:lvlJc w:val="left"/>
      <w:pPr>
        <w:ind w:left="8475" w:hanging="543"/>
      </w:pPr>
      <w:rPr>
        <w:rFonts w:hint="default"/>
        <w:lang w:val="it-IT" w:eastAsia="en-US" w:bidi="ar-SA"/>
      </w:rPr>
    </w:lvl>
  </w:abstractNum>
  <w:abstractNum w:abstractNumId="1" w15:restartNumberingAfterBreak="0">
    <w:nsid w:val="464D36DD"/>
    <w:multiLevelType w:val="hybridMultilevel"/>
    <w:tmpl w:val="064E451C"/>
    <w:lvl w:ilvl="0" w:tplc="AB6600B0">
      <w:numFmt w:val="bullet"/>
      <w:lvlText w:val="□"/>
      <w:lvlJc w:val="left"/>
      <w:pPr>
        <w:ind w:left="766" w:hanging="293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92E3A92">
      <w:numFmt w:val="bullet"/>
      <w:lvlText w:val="•"/>
      <w:lvlJc w:val="left"/>
      <w:pPr>
        <w:ind w:left="1722" w:hanging="293"/>
      </w:pPr>
      <w:rPr>
        <w:rFonts w:hint="default"/>
        <w:lang w:val="it-IT" w:eastAsia="en-US" w:bidi="ar-SA"/>
      </w:rPr>
    </w:lvl>
    <w:lvl w:ilvl="2" w:tplc="741E1700">
      <w:numFmt w:val="bullet"/>
      <w:lvlText w:val="•"/>
      <w:lvlJc w:val="left"/>
      <w:pPr>
        <w:ind w:left="2684" w:hanging="293"/>
      </w:pPr>
      <w:rPr>
        <w:rFonts w:hint="default"/>
        <w:lang w:val="it-IT" w:eastAsia="en-US" w:bidi="ar-SA"/>
      </w:rPr>
    </w:lvl>
    <w:lvl w:ilvl="3" w:tplc="D19E3348">
      <w:numFmt w:val="bullet"/>
      <w:lvlText w:val="•"/>
      <w:lvlJc w:val="left"/>
      <w:pPr>
        <w:ind w:left="3647" w:hanging="293"/>
      </w:pPr>
      <w:rPr>
        <w:rFonts w:hint="default"/>
        <w:lang w:val="it-IT" w:eastAsia="en-US" w:bidi="ar-SA"/>
      </w:rPr>
    </w:lvl>
    <w:lvl w:ilvl="4" w:tplc="CA1ACA34">
      <w:numFmt w:val="bullet"/>
      <w:lvlText w:val="•"/>
      <w:lvlJc w:val="left"/>
      <w:pPr>
        <w:ind w:left="4609" w:hanging="293"/>
      </w:pPr>
      <w:rPr>
        <w:rFonts w:hint="default"/>
        <w:lang w:val="it-IT" w:eastAsia="en-US" w:bidi="ar-SA"/>
      </w:rPr>
    </w:lvl>
    <w:lvl w:ilvl="5" w:tplc="EAF67288">
      <w:numFmt w:val="bullet"/>
      <w:lvlText w:val="•"/>
      <w:lvlJc w:val="left"/>
      <w:pPr>
        <w:ind w:left="5572" w:hanging="293"/>
      </w:pPr>
      <w:rPr>
        <w:rFonts w:hint="default"/>
        <w:lang w:val="it-IT" w:eastAsia="en-US" w:bidi="ar-SA"/>
      </w:rPr>
    </w:lvl>
    <w:lvl w:ilvl="6" w:tplc="2B76A964">
      <w:numFmt w:val="bullet"/>
      <w:lvlText w:val="•"/>
      <w:lvlJc w:val="left"/>
      <w:pPr>
        <w:ind w:left="6534" w:hanging="293"/>
      </w:pPr>
      <w:rPr>
        <w:rFonts w:hint="default"/>
        <w:lang w:val="it-IT" w:eastAsia="en-US" w:bidi="ar-SA"/>
      </w:rPr>
    </w:lvl>
    <w:lvl w:ilvl="7" w:tplc="F1A6251C">
      <w:numFmt w:val="bullet"/>
      <w:lvlText w:val="•"/>
      <w:lvlJc w:val="left"/>
      <w:pPr>
        <w:ind w:left="7496" w:hanging="293"/>
      </w:pPr>
      <w:rPr>
        <w:rFonts w:hint="default"/>
        <w:lang w:val="it-IT" w:eastAsia="en-US" w:bidi="ar-SA"/>
      </w:rPr>
    </w:lvl>
    <w:lvl w:ilvl="8" w:tplc="0B3A2A70">
      <w:numFmt w:val="bullet"/>
      <w:lvlText w:val="•"/>
      <w:lvlJc w:val="left"/>
      <w:pPr>
        <w:ind w:left="8459" w:hanging="293"/>
      </w:pPr>
      <w:rPr>
        <w:rFonts w:hint="default"/>
        <w:lang w:val="it-IT" w:eastAsia="en-US" w:bidi="ar-SA"/>
      </w:rPr>
    </w:lvl>
  </w:abstractNum>
  <w:num w:numId="1" w16cid:durableId="1736006323">
    <w:abstractNumId w:val="0"/>
  </w:num>
  <w:num w:numId="2" w16cid:durableId="19257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EB"/>
    <w:rsid w:val="002A1693"/>
    <w:rsid w:val="002C0CDE"/>
    <w:rsid w:val="003B37C1"/>
    <w:rsid w:val="003C02B9"/>
    <w:rsid w:val="004D7810"/>
    <w:rsid w:val="00505256"/>
    <w:rsid w:val="00510F86"/>
    <w:rsid w:val="00692E66"/>
    <w:rsid w:val="006F4CF5"/>
    <w:rsid w:val="00747B2B"/>
    <w:rsid w:val="00754F30"/>
    <w:rsid w:val="0076684C"/>
    <w:rsid w:val="00844B4A"/>
    <w:rsid w:val="00863BEB"/>
    <w:rsid w:val="00866790"/>
    <w:rsid w:val="008863A2"/>
    <w:rsid w:val="008A5B5C"/>
    <w:rsid w:val="008F42B8"/>
    <w:rsid w:val="00A155EB"/>
    <w:rsid w:val="00BA3437"/>
    <w:rsid w:val="00C037BF"/>
    <w:rsid w:val="00EF218E"/>
    <w:rsid w:val="00F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561F"/>
  <w15:docId w15:val="{DE695FDB-5B48-48CA-8C84-CFB8935F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54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10F8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C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C0CDE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creator>Lucrezia</dc:creator>
  <cp:lastModifiedBy>MARIA CONCETTA BOTTARI 546420</cp:lastModifiedBy>
  <cp:revision>8</cp:revision>
  <dcterms:created xsi:type="dcterms:W3CDTF">2024-02-20T14:55:00Z</dcterms:created>
  <dcterms:modified xsi:type="dcterms:W3CDTF">2024-02-20T15:41:00Z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www.ilovepdf.com</vt:lpwstr>
  </property>
</Properties>
</file>